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ED09" w14:textId="77777777" w:rsidR="00CB5A7C" w:rsidRDefault="00CB5A7C" w:rsidP="00F12AF3">
      <w:pPr>
        <w:jc w:val="center"/>
        <w:rPr>
          <w:rFonts w:cs="GE SS Two Medium"/>
          <w:rtl/>
        </w:rPr>
      </w:pPr>
    </w:p>
    <w:p w14:paraId="41ADB3CF" w14:textId="0A3DA483" w:rsidR="00201566" w:rsidRDefault="00F12AF3" w:rsidP="00F12AF3">
      <w:pPr>
        <w:jc w:val="center"/>
        <w:rPr>
          <w:rFonts w:cs="GE SS Two Medium"/>
          <w:rtl/>
        </w:rPr>
      </w:pPr>
      <w:r w:rsidRPr="00F12AF3">
        <w:rPr>
          <w:rFonts w:cs="GE SS Two Medium" w:hint="cs"/>
          <w:rtl/>
        </w:rPr>
        <w:t>بسم الله الرحمن الرحيم</w:t>
      </w:r>
    </w:p>
    <w:p w14:paraId="6D74776B" w14:textId="2D35EFC5"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هذا النص هو مثال لنص يمكن أن يستبدل في نفس المساحة، لقد تم توليد هذا النص من مولد النص العربى، حيث يمكنك أن تولد مثل هذا النص أو العديد من النصوص الأخرى إضافة إلى زيادة عدد الحروف </w:t>
      </w:r>
      <w:r w:rsidR="00A255CA" w:rsidRPr="00DF710C">
        <w:rPr>
          <w:rFonts w:ascii="JannaLT-Regular" w:hAnsi="JannaLT-Regular" w:cs="GE SS Two Light" w:hint="cs"/>
          <w:color w:val="000000"/>
          <w:sz w:val="24"/>
          <w:szCs w:val="24"/>
          <w:shd w:val="clear" w:color="auto" w:fill="FFFFFF"/>
          <w:rtl/>
        </w:rPr>
        <w:t>التي</w:t>
      </w:r>
      <w:r w:rsidRPr="00DF710C">
        <w:rPr>
          <w:rFonts w:ascii="JannaLT-Regular" w:hAnsi="JannaLT-Regular" w:cs="GE SS Two Light"/>
          <w:color w:val="000000"/>
          <w:sz w:val="24"/>
          <w:szCs w:val="24"/>
          <w:shd w:val="clear" w:color="auto" w:fill="FFFFFF"/>
          <w:rtl/>
        </w:rPr>
        <w:t xml:space="preserve"> يولدها التطبيق.</w:t>
      </w:r>
    </w:p>
    <w:p w14:paraId="281633AB" w14:textId="65DF4C05"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إذا كنت تحتاج إلى عدد أكبر من الفقرات يتيح لك مولد النص العربى زيادة عدد الفقرات كما تريد، النص لن يبدو مقسما ولا يحوي أخطاء لغوية، مولد النص العربى مفيد لمصممي المواقع على وجه الخصوص، حيث يحتاج العميل </w:t>
      </w:r>
      <w:r w:rsidR="00A255CA" w:rsidRPr="00DF710C">
        <w:rPr>
          <w:rFonts w:ascii="JannaLT-Regular" w:hAnsi="JannaLT-Regular" w:cs="GE SS Two Light" w:hint="cs"/>
          <w:color w:val="000000"/>
          <w:sz w:val="24"/>
          <w:szCs w:val="24"/>
          <w:shd w:val="clear" w:color="auto" w:fill="FFFFFF"/>
          <w:rtl/>
        </w:rPr>
        <w:t>في</w:t>
      </w:r>
      <w:r w:rsidRPr="00DF710C">
        <w:rPr>
          <w:rFonts w:ascii="JannaLT-Regular" w:hAnsi="JannaLT-Regular" w:cs="GE SS Two Light"/>
          <w:color w:val="000000"/>
          <w:sz w:val="24"/>
          <w:szCs w:val="24"/>
          <w:shd w:val="clear" w:color="auto" w:fill="FFFFFF"/>
          <w:rtl/>
        </w:rPr>
        <w:t xml:space="preserve"> كثير من الأحيان أن يطلع على صورة حقيقية لتصميم الموقع.</w:t>
      </w:r>
    </w:p>
    <w:p w14:paraId="6344E7C5" w14:textId="77777777" w:rsidR="00A255CA"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ومن هنا وجب على المصمم أن يضع نصوصا مؤقتة على التصميم ليظهر للعميل الشكل </w:t>
      </w:r>
      <w:r w:rsidR="00A255CA" w:rsidRPr="00DF710C">
        <w:rPr>
          <w:rFonts w:ascii="JannaLT-Regular" w:hAnsi="JannaLT-Regular" w:cs="GE SS Two Light" w:hint="cs"/>
          <w:color w:val="000000"/>
          <w:sz w:val="24"/>
          <w:szCs w:val="24"/>
          <w:shd w:val="clear" w:color="auto" w:fill="FFFFFF"/>
          <w:rtl/>
        </w:rPr>
        <w:t xml:space="preserve">كاملا </w:t>
      </w:r>
    </w:p>
    <w:p w14:paraId="76C8F1F9" w14:textId="476FEBF5"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 مولد النص العربى أن يوفر على المصمم عناء البحث عن نص بديل لا علاقة له بالموضوع </w:t>
      </w:r>
      <w:r w:rsidR="00656E7D" w:rsidRPr="00DF710C">
        <w:rPr>
          <w:rFonts w:ascii="JannaLT-Regular" w:hAnsi="JannaLT-Regular" w:cs="GE SS Two Light" w:hint="cs"/>
          <w:color w:val="000000"/>
          <w:sz w:val="24"/>
          <w:szCs w:val="24"/>
          <w:shd w:val="clear" w:color="auto" w:fill="FFFFFF"/>
          <w:rtl/>
        </w:rPr>
        <w:t>الذي</w:t>
      </w:r>
      <w:r w:rsidRPr="00DF710C">
        <w:rPr>
          <w:rFonts w:ascii="JannaLT-Regular" w:hAnsi="JannaLT-Regular" w:cs="GE SS Two Light"/>
          <w:color w:val="000000"/>
          <w:sz w:val="24"/>
          <w:szCs w:val="24"/>
          <w:shd w:val="clear" w:color="auto" w:fill="FFFFFF"/>
          <w:rtl/>
        </w:rPr>
        <w:t xml:space="preserve"> يتحدث عنه التصميم فيظهر بشكل لا يليق.</w:t>
      </w:r>
    </w:p>
    <w:p w14:paraId="15F7C8E8" w14:textId="77777777"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هذا النص يمكن أن يتم تركيبه على أي تصميم دون مشكلة فلن يبدو وكأنه نص منسوخ، غير منظم، غير منسق، أو حتى غير مفهوم. لأنه مازال نصاً بديلاً ومؤقتاً.</w:t>
      </w:r>
    </w:p>
    <w:p w14:paraId="5DE3320A" w14:textId="77777777" w:rsidR="00DF710C" w:rsidRPr="00DF710C" w:rsidRDefault="00DF710C" w:rsidP="00DF710C">
      <w:pPr>
        <w:rPr>
          <w:rFonts w:ascii="JannaLT-Regular" w:hAnsi="JannaLT-Regular" w:cs="GE SS Two Light"/>
          <w:color w:val="000000"/>
          <w:sz w:val="24"/>
          <w:szCs w:val="24"/>
          <w:shd w:val="clear" w:color="auto" w:fill="FFFFFF"/>
          <w:rtl/>
        </w:rPr>
      </w:pPr>
    </w:p>
    <w:p w14:paraId="70038797" w14:textId="713B9008"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هذا النص هو مثال لنص يمكن أن يستبدل في نفس المساحة، لقد تم توليد هذا النص من مولد النص العربى، حيث يمكنك أن تولد مثل هذا النص أو العديد من النصوص الأخرى إضافة إلى زيادة عدد الحروف </w:t>
      </w:r>
      <w:r w:rsidR="00A255CA" w:rsidRPr="00DF710C">
        <w:rPr>
          <w:rFonts w:ascii="JannaLT-Regular" w:hAnsi="JannaLT-Regular" w:cs="GE SS Two Light" w:hint="cs"/>
          <w:color w:val="000000"/>
          <w:sz w:val="24"/>
          <w:szCs w:val="24"/>
          <w:shd w:val="clear" w:color="auto" w:fill="FFFFFF"/>
          <w:rtl/>
        </w:rPr>
        <w:t>التي</w:t>
      </w:r>
      <w:r w:rsidRPr="00DF710C">
        <w:rPr>
          <w:rFonts w:ascii="JannaLT-Regular" w:hAnsi="JannaLT-Regular" w:cs="GE SS Two Light"/>
          <w:color w:val="000000"/>
          <w:sz w:val="24"/>
          <w:szCs w:val="24"/>
          <w:shd w:val="clear" w:color="auto" w:fill="FFFFFF"/>
          <w:rtl/>
        </w:rPr>
        <w:t xml:space="preserve"> يولدها التطبيق.</w:t>
      </w:r>
    </w:p>
    <w:p w14:paraId="5275A384" w14:textId="57CF09BC"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إذا كنت تحتاج إلى عدد أكبر من الفقرات يتيح لك مولد النص العربى زيادة عدد الفقرات كما تريد، النص لن يبدو مقسما ولا يحوي أخطاء لغوية، مولد النص العربى مفيد لمصممي المواقع على وجه الخصوص، حيث يحتاج العميل </w:t>
      </w:r>
      <w:r w:rsidR="00A255CA" w:rsidRPr="00DF710C">
        <w:rPr>
          <w:rFonts w:ascii="JannaLT-Regular" w:hAnsi="JannaLT-Regular" w:cs="GE SS Two Light" w:hint="cs"/>
          <w:color w:val="000000"/>
          <w:sz w:val="24"/>
          <w:szCs w:val="24"/>
          <w:shd w:val="clear" w:color="auto" w:fill="FFFFFF"/>
          <w:rtl/>
        </w:rPr>
        <w:t>في</w:t>
      </w:r>
      <w:r w:rsidRPr="00DF710C">
        <w:rPr>
          <w:rFonts w:ascii="JannaLT-Regular" w:hAnsi="JannaLT-Regular" w:cs="GE SS Two Light"/>
          <w:color w:val="000000"/>
          <w:sz w:val="24"/>
          <w:szCs w:val="24"/>
          <w:shd w:val="clear" w:color="auto" w:fill="FFFFFF"/>
          <w:rtl/>
        </w:rPr>
        <w:t xml:space="preserve"> كثير من الأحيان أن يطلع على صورة حقيقية لتصميم الموقع.</w:t>
      </w:r>
    </w:p>
    <w:p w14:paraId="0036AAA9" w14:textId="77777777" w:rsidR="00095A81"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ومن هنا وجب على المصمم أن يضع نصوصا مؤقتة على التصميم ليظهر للعميل الشكل كاملاً</w:t>
      </w:r>
      <w:r w:rsidR="00095A81">
        <w:rPr>
          <w:rFonts w:ascii="JannaLT-Regular" w:hAnsi="JannaLT-Regular" w:cs="GE SS Two Light" w:hint="cs"/>
          <w:color w:val="000000"/>
          <w:sz w:val="24"/>
          <w:szCs w:val="24"/>
          <w:shd w:val="clear" w:color="auto" w:fill="FFFFFF"/>
          <w:rtl/>
        </w:rPr>
        <w:t xml:space="preserve">         </w:t>
      </w:r>
    </w:p>
    <w:p w14:paraId="060EDBF1" w14:textId="024FEFD9"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مولد النص العربى أن يوفر على المصمم عناء البحث عن نص بديل لا علاقة له بالموضوع </w:t>
      </w:r>
      <w:r w:rsidR="00903520" w:rsidRPr="00DF710C">
        <w:rPr>
          <w:rFonts w:ascii="JannaLT-Regular" w:hAnsi="JannaLT-Regular" w:cs="GE SS Two Light" w:hint="cs"/>
          <w:color w:val="000000"/>
          <w:sz w:val="24"/>
          <w:szCs w:val="24"/>
          <w:shd w:val="clear" w:color="auto" w:fill="FFFFFF"/>
          <w:rtl/>
        </w:rPr>
        <w:t>الذي</w:t>
      </w:r>
      <w:r w:rsidRPr="00DF710C">
        <w:rPr>
          <w:rFonts w:ascii="JannaLT-Regular" w:hAnsi="JannaLT-Regular" w:cs="GE SS Two Light"/>
          <w:color w:val="000000"/>
          <w:sz w:val="24"/>
          <w:szCs w:val="24"/>
          <w:shd w:val="clear" w:color="auto" w:fill="FFFFFF"/>
          <w:rtl/>
        </w:rPr>
        <w:t xml:space="preserve"> يتحدث عنه التصميم فيظهر بشكل لا يليق.</w:t>
      </w:r>
    </w:p>
    <w:p w14:paraId="03186FFE" w14:textId="77777777"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هذا النص يمكن أن يتم تركيبه على أي تصميم دون مشكلة فلن يبدو وكأنه نص منسوخ، غير منظم، غير منسق، أو حتى غير مفهوم. لأنه مازال نصاً بديلاً ومؤقتاً.</w:t>
      </w:r>
    </w:p>
    <w:p w14:paraId="5B8D02AB" w14:textId="77777777" w:rsidR="00DF710C" w:rsidRPr="00DF710C" w:rsidRDefault="00DF710C" w:rsidP="00DF710C">
      <w:pPr>
        <w:rPr>
          <w:rFonts w:ascii="JannaLT-Regular" w:hAnsi="JannaLT-Regular" w:cs="GE SS Two Light"/>
          <w:color w:val="000000"/>
          <w:sz w:val="24"/>
          <w:szCs w:val="24"/>
          <w:shd w:val="clear" w:color="auto" w:fill="FFFFFF"/>
          <w:rtl/>
        </w:rPr>
      </w:pPr>
    </w:p>
    <w:p w14:paraId="4BAC3815" w14:textId="1263ABA4" w:rsidR="00DF710C" w:rsidRPr="00DF710C" w:rsidRDefault="00DF710C" w:rsidP="00DF710C">
      <w:pPr>
        <w:rPr>
          <w:rFonts w:ascii="JannaLT-Regular" w:hAnsi="JannaLT-Regular" w:cs="GE SS Two Light"/>
          <w:color w:val="000000"/>
          <w:sz w:val="24"/>
          <w:szCs w:val="24"/>
          <w:shd w:val="clear" w:color="auto" w:fill="FFFFFF"/>
          <w:rtl/>
        </w:rPr>
      </w:pPr>
      <w:r w:rsidRPr="00DF710C">
        <w:rPr>
          <w:rFonts w:ascii="JannaLT-Regular" w:hAnsi="JannaLT-Regular" w:cs="GE SS Two Light"/>
          <w:color w:val="000000"/>
          <w:sz w:val="24"/>
          <w:szCs w:val="24"/>
          <w:shd w:val="clear" w:color="auto" w:fill="FFFFFF"/>
          <w:rtl/>
        </w:rPr>
        <w:t xml:space="preserve">هذا النص هو مثال لنص يمكن أن يستبدل في نفس المساحة، لقد تم توليد هذا النص من مولد النص العربى، حيث يمكنك أن تولد مثل هذا النص أو العديد من النصوص الأخرى إضافة إلى زيادة عدد الحروف </w:t>
      </w:r>
      <w:r w:rsidR="00A255CA" w:rsidRPr="00DF710C">
        <w:rPr>
          <w:rFonts w:ascii="JannaLT-Regular" w:hAnsi="JannaLT-Regular" w:cs="GE SS Two Light" w:hint="cs"/>
          <w:color w:val="000000"/>
          <w:sz w:val="24"/>
          <w:szCs w:val="24"/>
          <w:shd w:val="clear" w:color="auto" w:fill="FFFFFF"/>
          <w:rtl/>
        </w:rPr>
        <w:t>التي</w:t>
      </w:r>
      <w:r w:rsidRPr="00DF710C">
        <w:rPr>
          <w:rFonts w:ascii="JannaLT-Regular" w:hAnsi="JannaLT-Regular" w:cs="GE SS Two Light"/>
          <w:color w:val="000000"/>
          <w:sz w:val="24"/>
          <w:szCs w:val="24"/>
          <w:shd w:val="clear" w:color="auto" w:fill="FFFFFF"/>
          <w:rtl/>
        </w:rPr>
        <w:t xml:space="preserve"> يولدها التطبيق.</w:t>
      </w:r>
    </w:p>
    <w:p w14:paraId="150366BA" w14:textId="0B4A6B85" w:rsidR="00DF710C" w:rsidRDefault="00DF710C" w:rsidP="00903520">
      <w:pPr>
        <w:bidi w:val="0"/>
        <w:rPr>
          <w:rFonts w:ascii="JannaLT-Regular" w:hAnsi="JannaLT-Regular" w:cs="GE SS Two Light"/>
          <w:color w:val="000000"/>
          <w:sz w:val="24"/>
          <w:szCs w:val="24"/>
          <w:shd w:val="clear" w:color="auto" w:fill="FFFFFF"/>
          <w:rtl/>
        </w:rPr>
      </w:pPr>
      <w:r>
        <w:rPr>
          <w:rFonts w:ascii="JannaLT-Regular" w:hAnsi="JannaLT-Regular" w:cs="GE SS Two Light"/>
          <w:color w:val="000000"/>
          <w:sz w:val="24"/>
          <w:szCs w:val="24"/>
          <w:shd w:val="clear" w:color="auto" w:fill="FFFFFF"/>
          <w:rtl/>
        </w:rPr>
        <w:br w:type="page"/>
      </w:r>
      <w:r w:rsidR="00903520">
        <w:rPr>
          <w:noProof/>
        </w:rPr>
        <w:lastRenderedPageBreak/>
        <w:drawing>
          <wp:anchor distT="0" distB="0" distL="114300" distR="114300" simplePos="0" relativeHeight="251658240" behindDoc="0" locked="0" layoutInCell="1" allowOverlap="1" wp14:anchorId="3E5B9401" wp14:editId="2026B617">
            <wp:simplePos x="0" y="0"/>
            <wp:positionH relativeFrom="column">
              <wp:posOffset>229837</wp:posOffset>
            </wp:positionH>
            <wp:positionV relativeFrom="paragraph">
              <wp:posOffset>557898</wp:posOffset>
            </wp:positionV>
            <wp:extent cx="5401310" cy="5401310"/>
            <wp:effectExtent l="0" t="0" r="8890" b="8890"/>
            <wp:wrapNone/>
            <wp:docPr id="209884346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310" cy="54013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710C" w:rsidSect="00B21DEB">
      <w:headerReference w:type="default" r:id="rId7"/>
      <w:footerReference w:type="default" r:id="rId8"/>
      <w:headerReference w:type="first" r:id="rId9"/>
      <w:footerReference w:type="first" r:id="rId10"/>
      <w:pgSz w:w="11906" w:h="16838"/>
      <w:pgMar w:top="964" w:right="1134" w:bottom="851" w:left="851" w:header="1418" w:footer="113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90A5" w14:textId="77777777" w:rsidR="00B21DEB" w:rsidRDefault="00B21DEB" w:rsidP="004F4AFA">
      <w:pPr>
        <w:spacing w:after="0" w:line="240" w:lineRule="auto"/>
      </w:pPr>
      <w:r>
        <w:separator/>
      </w:r>
    </w:p>
  </w:endnote>
  <w:endnote w:type="continuationSeparator" w:id="0">
    <w:p w14:paraId="6824E1EB" w14:textId="77777777" w:rsidR="00B21DEB" w:rsidRDefault="00B21DEB"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SS Two Medium">
    <w:panose1 w:val="020A0503020102020204"/>
    <w:charset w:val="B2"/>
    <w:family w:val="roman"/>
    <w:notTrueType/>
    <w:pitch w:val="variable"/>
    <w:sig w:usb0="80002003" w:usb1="80000100" w:usb2="00000028" w:usb3="00000000" w:csb0="00000040" w:csb1="00000000"/>
  </w:font>
  <w:font w:name="JannaLT-Regular">
    <w:altName w:val="Cambria"/>
    <w:panose1 w:val="00000000000000000000"/>
    <w:charset w:val="00"/>
    <w:family w:val="roman"/>
    <w:notTrueType/>
    <w:pitch w:val="default"/>
  </w:font>
  <w:font w:name="GE SS Two Light">
    <w:panose1 w:val="020A0503020102020204"/>
    <w:charset w:val="B2"/>
    <w:family w:val="roman"/>
    <w:notTrueType/>
    <w:pitch w:val="variable"/>
    <w:sig w:usb0="80002003" w:usb1="80000100" w:usb2="00000028"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0579" w14:textId="5C3AFCD1" w:rsidR="00903520" w:rsidRPr="00903520" w:rsidRDefault="00903520" w:rsidP="00903520">
    <w:pPr>
      <w:pStyle w:val="a4"/>
    </w:pPr>
    <w:r>
      <w:rPr>
        <w:noProof/>
        <w:rtl/>
      </w:rPr>
      <mc:AlternateContent>
        <mc:Choice Requires="wps">
          <w:drawing>
            <wp:anchor distT="45720" distB="45720" distL="114300" distR="114300" simplePos="0" relativeHeight="251698176" behindDoc="0" locked="0" layoutInCell="1" allowOverlap="1" wp14:anchorId="5E01D4D6" wp14:editId="01E6AAE1">
              <wp:simplePos x="0" y="0"/>
              <wp:positionH relativeFrom="column">
                <wp:posOffset>2457450</wp:posOffset>
              </wp:positionH>
              <wp:positionV relativeFrom="paragraph">
                <wp:posOffset>363072</wp:posOffset>
              </wp:positionV>
              <wp:extent cx="1222375" cy="33591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2375" cy="335915"/>
                      </a:xfrm>
                      <a:prstGeom prst="rect">
                        <a:avLst/>
                      </a:prstGeom>
                      <a:noFill/>
                      <a:ln w="9525">
                        <a:noFill/>
                        <a:miter lim="800000"/>
                        <a:headEnd/>
                        <a:tailEnd/>
                      </a:ln>
                    </wps:spPr>
                    <wps:txb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27" type="#_x0000_t202" style="position:absolute;left:0;text-align:left;margin-left:193.5pt;margin-top:28.6pt;width:96.25pt;height:26.4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" filled="f" stroked="f">
              <v:textbo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v:textbox>
              <w10:wrap type="square"/>
            </v:shape>
          </w:pict>
        </mc:Fallback>
      </mc:AlternateContent>
    </w:r>
    <w:r>
      <w:rPr>
        <w:noProof/>
      </w:rPr>
      <w:drawing>
        <wp:anchor distT="0" distB="0" distL="114300" distR="114300" simplePos="0" relativeHeight="251696128" behindDoc="1" locked="0" layoutInCell="1" allowOverlap="1" wp14:anchorId="4F73CA00" wp14:editId="5AACC62B">
          <wp:simplePos x="0" y="0"/>
          <wp:positionH relativeFrom="column">
            <wp:posOffset>-561650</wp:posOffset>
          </wp:positionH>
          <wp:positionV relativeFrom="paragraph">
            <wp:posOffset>-178760</wp:posOffset>
          </wp:positionV>
          <wp:extent cx="7588097" cy="1064674"/>
          <wp:effectExtent l="0" t="0" r="0" b="2540"/>
          <wp:wrapNone/>
          <wp:docPr id="138499541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95416" name="صورة 1384995416"/>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7EC4" w14:textId="77777777" w:rsidR="00B21DEB" w:rsidRDefault="00B21DEB" w:rsidP="004F4AFA">
      <w:pPr>
        <w:spacing w:after="0" w:line="240" w:lineRule="auto"/>
      </w:pPr>
      <w:r>
        <w:separator/>
      </w:r>
    </w:p>
  </w:footnote>
  <w:footnote w:type="continuationSeparator" w:id="0">
    <w:p w14:paraId="705E5AFB" w14:textId="77777777" w:rsidR="00B21DEB" w:rsidRDefault="00B21DEB"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6EA9" w14:textId="43AC3EB7" w:rsidR="00095A81" w:rsidRDefault="00656E7D" w:rsidP="00095A81">
    <w:pPr>
      <w:pStyle w:val="a3"/>
    </w:pPr>
    <w:r>
      <w:rPr>
        <w:noProof/>
      </w:rPr>
      <w:drawing>
        <wp:anchor distT="0" distB="0" distL="114300" distR="114300" simplePos="0" relativeHeight="251700224" behindDoc="1" locked="0" layoutInCell="1" allowOverlap="1" wp14:anchorId="01441AE2" wp14:editId="275349DA">
          <wp:simplePos x="0" y="0"/>
          <wp:positionH relativeFrom="column">
            <wp:posOffset>-565988</wp:posOffset>
          </wp:positionH>
          <wp:positionV relativeFrom="paragraph">
            <wp:posOffset>-900430</wp:posOffset>
          </wp:positionV>
          <wp:extent cx="7587615" cy="1653743"/>
          <wp:effectExtent l="0" t="0" r="0" b="3810"/>
          <wp:wrapNone/>
          <wp:docPr id="15588020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9840" name="صورة 44559840"/>
                  <pic:cNvPicPr/>
                </pic:nvPicPr>
                <pic:blipFill>
                  <a:blip r:embed="rId1">
                    <a:extLst>
                      <a:ext uri="{28A0092B-C50C-407E-A947-70E740481C1C}">
                        <a14:useLocalDpi xmlns:a14="http://schemas.microsoft.com/office/drawing/2010/main" val="0"/>
                      </a:ext>
                    </a:extLst>
                  </a:blip>
                  <a:stretch>
                    <a:fillRect/>
                  </a:stretch>
                </pic:blipFill>
                <pic:spPr>
                  <a:xfrm>
                    <a:off x="0" y="0"/>
                    <a:ext cx="7589946" cy="1654251"/>
                  </a:xfrm>
                  <a:prstGeom prst="rect">
                    <a:avLst/>
                  </a:prstGeom>
                </pic:spPr>
              </pic:pic>
            </a:graphicData>
          </a:graphic>
          <wp14:sizeRelH relativeFrom="page">
            <wp14:pctWidth>0</wp14:pctWidth>
          </wp14:sizeRelH>
          <wp14:sizeRelV relativeFrom="page">
            <wp14:pctHeight>0</wp14:pctHeight>
          </wp14:sizeRelV>
        </wp:anchor>
      </w:drawing>
    </w:r>
    <w:r w:rsidR="00095A81">
      <w:rPr>
        <w:noProof/>
        <w:rtl/>
      </w:rPr>
      <mc:AlternateContent>
        <mc:Choice Requires="wps">
          <w:drawing>
            <wp:anchor distT="45720" distB="45720" distL="114300" distR="114300" simplePos="0" relativeHeight="251694080" behindDoc="0" locked="0" layoutInCell="1" allowOverlap="1" wp14:anchorId="708E702A" wp14:editId="11A62BD9">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20D32739" w14:textId="6BD7E7FA" w:rsidR="00095A81" w:rsidRPr="00F86BA0" w:rsidRDefault="00095A81" w:rsidP="00F86BA0">
                          <w:pPr>
                            <w:spacing w:after="0" w:line="168" w:lineRule="auto"/>
                            <w:jc w:val="both"/>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بمنطقة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26"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20D32739" w14:textId="6BD7E7FA" w:rsidR="00095A81" w:rsidRPr="00F86BA0" w:rsidRDefault="00095A81" w:rsidP="00F86BA0">
                    <w:pPr>
                      <w:spacing w:after="0" w:line="168" w:lineRule="auto"/>
                      <w:jc w:val="both"/>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بمنطقة</w:t>
                    </w:r>
                  </w:p>
                </w:txbxContent>
              </v:textbox>
              <w10:wrap type="square"/>
            </v:shape>
          </w:pict>
        </mc:Fallback>
      </mc:AlternateContent>
    </w:r>
  </w:p>
  <w:p w14:paraId="7EB93896" w14:textId="77777777" w:rsidR="00095A81" w:rsidRDefault="00095A81" w:rsidP="00095A81">
    <w:pPr>
      <w:pStyle w:val="a3"/>
    </w:pPr>
  </w:p>
  <w:p w14:paraId="22BCC19D" w14:textId="54F96D73" w:rsidR="00095A81" w:rsidRDefault="00095A81" w:rsidP="00095A81">
    <w:pPr>
      <w:pStyle w:val="a3"/>
    </w:pPr>
  </w:p>
  <w:p w14:paraId="3E5C65E6" w14:textId="77777777" w:rsidR="00095A81" w:rsidRDefault="00095A81" w:rsidP="00095A81">
    <w:pPr>
      <w:pStyle w:val="a3"/>
      <w:rPr>
        <w:rtl/>
      </w:rPr>
    </w:pPr>
  </w:p>
  <w:p w14:paraId="077D64BE" w14:textId="77777777" w:rsidR="00095A81" w:rsidRDefault="00095A81" w:rsidP="00095A81">
    <w:pPr>
      <w:pStyle w:val="a3"/>
      <w:rPr>
        <w:rtl/>
      </w:rPr>
    </w:pPr>
  </w:p>
  <w:p w14:paraId="1CC902C3" w14:textId="17728F76" w:rsidR="00DF710C" w:rsidRPr="00095A81" w:rsidRDefault="00DF710C"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69AC" w14:textId="01647C7E" w:rsidR="0057119F" w:rsidRDefault="00656E7D">
    <w:pPr>
      <w:pStyle w:val="a3"/>
    </w:pPr>
    <w:r>
      <w:rPr>
        <w:noProof/>
      </w:rPr>
      <w:drawing>
        <wp:anchor distT="0" distB="0" distL="114300" distR="114300" simplePos="0" relativeHeight="251686911" behindDoc="1" locked="0" layoutInCell="1" allowOverlap="1" wp14:anchorId="0B786B4F" wp14:editId="1AE9A93C">
          <wp:simplePos x="0" y="0"/>
          <wp:positionH relativeFrom="column">
            <wp:posOffset>-554033</wp:posOffset>
          </wp:positionH>
          <wp:positionV relativeFrom="paragraph">
            <wp:posOffset>-914078</wp:posOffset>
          </wp:positionV>
          <wp:extent cx="7587615" cy="1628266"/>
          <wp:effectExtent l="0" t="0" r="0" b="0"/>
          <wp:wrapNone/>
          <wp:docPr id="4455984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9840" name="صورة 44559840"/>
                  <pic:cNvPicPr/>
                </pic:nvPicPr>
                <pic:blipFill>
                  <a:blip r:embed="rId1">
                    <a:extLst>
                      <a:ext uri="{28A0092B-C50C-407E-A947-70E740481C1C}">
                        <a14:useLocalDpi xmlns:a14="http://schemas.microsoft.com/office/drawing/2010/main" val="0"/>
                      </a:ext>
                    </a:extLst>
                  </a:blip>
                  <a:stretch>
                    <a:fillRect/>
                  </a:stretch>
                </pic:blipFill>
                <pic:spPr>
                  <a:xfrm>
                    <a:off x="0" y="0"/>
                    <a:ext cx="7587615" cy="1628266"/>
                  </a:xfrm>
                  <a:prstGeom prst="rect">
                    <a:avLst/>
                  </a:prstGeom>
                </pic:spPr>
              </pic:pic>
            </a:graphicData>
          </a:graphic>
          <wp14:sizeRelH relativeFrom="page">
            <wp14:pctWidth>0</wp14:pctWidth>
          </wp14:sizeRelH>
          <wp14:sizeRelV relativeFrom="page">
            <wp14:pctHeight>0</wp14:pctHeight>
          </wp14:sizeRelV>
        </wp:anchor>
      </w:drawing>
    </w:r>
    <w:r w:rsidR="00887F69">
      <w:rPr>
        <w:noProof/>
        <w:rtl/>
      </w:rPr>
      <mc:AlternateContent>
        <mc:Choice Requires="wps">
          <w:drawing>
            <wp:anchor distT="45720" distB="45720" distL="114300" distR="114300" simplePos="0" relativeHeight="251689984" behindDoc="0" locked="0" layoutInCell="1" allowOverlap="1" wp14:anchorId="50FF494C" wp14:editId="425E79A9">
              <wp:simplePos x="0" y="0"/>
              <wp:positionH relativeFrom="column">
                <wp:posOffset>1341120</wp:posOffset>
              </wp:positionH>
              <wp:positionV relativeFrom="paragraph">
                <wp:posOffset>-527685</wp:posOffset>
              </wp:positionV>
              <wp:extent cx="2274570" cy="967105"/>
              <wp:effectExtent l="0" t="0" r="0" b="4445"/>
              <wp:wrapSquare wrapText="bothSides"/>
              <wp:docPr id="127716528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35C346C8" w:rsidR="00887F69" w:rsidRPr="00A5666A" w:rsidRDefault="00887F69" w:rsidP="00887F69">
                          <w:pPr>
                            <w:spacing w:after="0" w:line="168" w:lineRule="auto"/>
                            <w:jc w:val="both"/>
                            <w:rPr>
                              <w:rFonts w:ascii="Helvetica Neue W23 for SKY Reg" w:hAnsi="Helvetica Neue W23 for SKY Reg" w:cs="Helvetica Neue W23 for SKY Reg" w:hint="cs"/>
                              <w:color w:val="04A9A6"/>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F494C" id="_x0000_t202" coordsize="21600,21600" o:spt="202" path="m,l,21600r21600,l21600,xe">
              <v:stroke joinstyle="miter"/>
              <v:path gradientshapeok="t" o:connecttype="rect"/>
            </v:shapetype>
            <v:shape id="مربع نص 1277165287" o:spid="_x0000_s1028" type="#_x0000_t202" style="position:absolute;left:0;text-align:left;margin-left:105.6pt;margin-top:-41.55pt;width:179.1pt;height:76.15pt;flip:x;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5H/wEAAN4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" filled="f" stroked="f">
              <v:textbo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35C346C8" w:rsidR="00887F69" w:rsidRPr="00A5666A" w:rsidRDefault="00887F69" w:rsidP="00887F69">
                    <w:pPr>
                      <w:spacing w:after="0" w:line="168" w:lineRule="auto"/>
                      <w:jc w:val="both"/>
                      <w:rPr>
                        <w:rFonts w:ascii="Helvetica Neue W23 for SKY Reg" w:hAnsi="Helvetica Neue W23 for SKY Reg" w:cs="Helvetica Neue W23 for SKY Reg" w:hint="cs"/>
                        <w:color w:val="04A9A6"/>
                        <w:sz w:val="32"/>
                        <w:szCs w:val="32"/>
                      </w:rPr>
                    </w:pPr>
                  </w:p>
                </w:txbxContent>
              </v:textbox>
              <w10:wrap type="square"/>
            </v:shape>
          </w:pict>
        </mc:Fallback>
      </mc:AlternateContent>
    </w:r>
  </w:p>
  <w:p w14:paraId="623FA0EF" w14:textId="28481855" w:rsidR="0057119F" w:rsidRDefault="0057119F">
    <w:pPr>
      <w:pStyle w:val="a3"/>
    </w:pPr>
  </w:p>
  <w:p w14:paraId="372C737E" w14:textId="059345A3" w:rsidR="0057119F" w:rsidRDefault="0057119F">
    <w:pPr>
      <w:pStyle w:val="a3"/>
    </w:pPr>
  </w:p>
  <w:p w14:paraId="1A715BC3" w14:textId="17D60528" w:rsidR="0057119F" w:rsidRDefault="0057119F">
    <w:pPr>
      <w:pStyle w:val="a3"/>
      <w:rPr>
        <w:rtl/>
      </w:rPr>
    </w:pPr>
  </w:p>
  <w:p w14:paraId="0D76827A" w14:textId="1678380C" w:rsidR="0057119F" w:rsidRDefault="0057119F">
    <w:pPr>
      <w:pStyle w:val="a3"/>
      <w:rPr>
        <w:rtl/>
      </w:rPr>
    </w:pPr>
  </w:p>
  <w:p w14:paraId="1D0AE0E7" w14:textId="77777777" w:rsidR="0057119F" w:rsidRDefault="0057119F">
    <w:pPr>
      <w:pStyle w:val="a3"/>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95A81"/>
    <w:rsid w:val="00201566"/>
    <w:rsid w:val="00240C8D"/>
    <w:rsid w:val="002C1DE2"/>
    <w:rsid w:val="00392478"/>
    <w:rsid w:val="003B0E23"/>
    <w:rsid w:val="003D2F95"/>
    <w:rsid w:val="004F4AFA"/>
    <w:rsid w:val="0057119F"/>
    <w:rsid w:val="00656E7D"/>
    <w:rsid w:val="00887F69"/>
    <w:rsid w:val="008E3AD2"/>
    <w:rsid w:val="00903520"/>
    <w:rsid w:val="00940D83"/>
    <w:rsid w:val="0097106E"/>
    <w:rsid w:val="009A5E22"/>
    <w:rsid w:val="009A780D"/>
    <w:rsid w:val="00A255CA"/>
    <w:rsid w:val="00A37351"/>
    <w:rsid w:val="00A5666A"/>
    <w:rsid w:val="00B21DEB"/>
    <w:rsid w:val="00B83275"/>
    <w:rsid w:val="00CB5A7C"/>
    <w:rsid w:val="00DE22CA"/>
    <w:rsid w:val="00DF710C"/>
    <w:rsid w:val="00E53959"/>
    <w:rsid w:val="00E65067"/>
    <w:rsid w:val="00F12AF3"/>
    <w:rsid w:val="00F86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277</Words>
  <Characters>1581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السهلي</dc:creator>
  <cp:keywords/>
  <dc:description/>
  <cp:lastModifiedBy>سعد السهلي</cp:lastModifiedBy>
  <cp:revision>13</cp:revision>
  <dcterms:created xsi:type="dcterms:W3CDTF">2022-04-02T21:17:00Z</dcterms:created>
  <dcterms:modified xsi:type="dcterms:W3CDTF">2024-03-03T15:06:00Z</dcterms:modified>
</cp:coreProperties>
</file>